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6"/>
        </w:rPr>
      </w:pPr>
    </w:p>
    <w:p>
      <w:pPr>
        <w:pStyle w:val="Heading1"/>
        <w:ind w:right="2229"/>
      </w:pPr>
      <w:r>
        <w:rPr>
          <w:w w:val="90"/>
        </w:rPr>
        <w:t>TÜRKİYE BAROLAR BİRLİĞİ</w:t>
      </w:r>
      <w:r>
        <w:rPr>
          <w:spacing w:val="27"/>
          <w:w w:val="90"/>
        </w:rPr>
        <w:t> </w:t>
      </w:r>
      <w:r>
        <w:rPr>
          <w:w w:val="90"/>
        </w:rPr>
        <w:t>BAŞKANLIĞI’NA</w:t>
      </w:r>
    </w:p>
    <w:p>
      <w:pPr>
        <w:spacing w:before="203"/>
        <w:ind w:left="0" w:right="2227" w:firstLine="0"/>
        <w:jc w:val="right"/>
        <w:rPr>
          <w:rFonts w:ascii="Trebuchet MS"/>
          <w:b/>
          <w:sz w:val="28"/>
        </w:rPr>
      </w:pPr>
      <w:r>
        <w:rPr>
          <w:rFonts w:ascii="Trebuchet MS"/>
          <w:b/>
          <w:spacing w:val="-1"/>
          <w:w w:val="95"/>
          <w:sz w:val="28"/>
        </w:rPr>
        <w:t>ANKARA</w:t>
      </w:r>
    </w:p>
    <w:p>
      <w:pPr>
        <w:pStyle w:val="BodyText"/>
        <w:rPr>
          <w:rFonts w:ascii="Trebuchet MS"/>
          <w:b/>
          <w:sz w:val="28"/>
        </w:rPr>
      </w:pPr>
    </w:p>
    <w:p>
      <w:pPr>
        <w:pStyle w:val="BodyText"/>
        <w:rPr>
          <w:rFonts w:ascii="Trebuchet MS"/>
          <w:b/>
          <w:sz w:val="28"/>
        </w:rPr>
      </w:pPr>
    </w:p>
    <w:p>
      <w:pPr>
        <w:pStyle w:val="BodyText"/>
        <w:rPr>
          <w:rFonts w:ascii="Trebuchet MS"/>
          <w:b/>
          <w:sz w:val="28"/>
        </w:rPr>
      </w:pPr>
    </w:p>
    <w:p>
      <w:pPr>
        <w:pStyle w:val="BodyText"/>
        <w:spacing w:before="3"/>
        <w:rPr>
          <w:rFonts w:ascii="Trebuchet MS"/>
          <w:b/>
          <w:sz w:val="24"/>
        </w:rPr>
      </w:pPr>
    </w:p>
    <w:p>
      <w:pPr>
        <w:pStyle w:val="BodyText"/>
        <w:spacing w:line="259" w:lineRule="auto"/>
        <w:ind w:left="215" w:right="112" w:firstLine="708"/>
        <w:jc w:val="both"/>
      </w:pPr>
      <w:r>
        <w:rPr/>
        <w:t>7326 sayılı Bazı Alacakların Yeniden Yapılandırılmasına İlişkin Kanun kapsamında staj kredi borcumu yeniden yapılandırmak istiyorum. Anılan Kanunun 10. Maddesi uyarınca Türkiye Barolar Birliği tarafından Kanuna uygun şekilde belirlenmiş olan uygulama esasları çerçevesinde belirlenen borcumu, Kanunda belirtilen süreler içinde ödeyeceğimi, ödemelerin belirlenen şartlara uygun olarak yapılmaması halinde yapılandırmadan faydalanamayacağımı ve işlemiş faizlerle beraber borcumu ödeyeceğimi taahhüt ederim.</w:t>
      </w:r>
    </w:p>
    <w:p>
      <w:pPr>
        <w:pStyle w:val="BodyText"/>
        <w:spacing w:line="403" w:lineRule="auto" w:before="158"/>
        <w:ind w:left="923" w:right="695"/>
        <w:jc w:val="both"/>
      </w:pPr>
      <w:r>
        <w:rPr/>
        <w:t>Yapılacak ödemelere esas olmak üzere bakiye borcumun tarafıma bildirilmesini dilerim. Saygılarımla.</w:t>
      </w:r>
    </w:p>
    <w:p>
      <w:pPr>
        <w:pStyle w:val="BodyText"/>
        <w:spacing w:before="7"/>
        <w:rPr>
          <w:sz w:val="7"/>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6"/>
        <w:gridCol w:w="6237"/>
      </w:tblGrid>
      <w:tr>
        <w:trPr>
          <w:trHeight w:val="798" w:hRule="atLeast"/>
        </w:trPr>
        <w:tc>
          <w:tcPr>
            <w:tcW w:w="2546" w:type="dxa"/>
          </w:tcPr>
          <w:p>
            <w:pPr>
              <w:pStyle w:val="TableParagraph"/>
              <w:spacing w:before="199"/>
              <w:ind w:left="107"/>
              <w:rPr>
                <w:b/>
                <w:sz w:val="24"/>
              </w:rPr>
            </w:pPr>
            <w:r>
              <w:rPr>
                <w:b/>
                <w:sz w:val="24"/>
              </w:rPr>
              <w:t>Adı Soyadı</w:t>
            </w:r>
          </w:p>
        </w:tc>
        <w:tc>
          <w:tcPr>
            <w:tcW w:w="6237" w:type="dxa"/>
          </w:tcPr>
          <w:p>
            <w:pPr>
              <w:pStyle w:val="TableParagraph"/>
              <w:rPr>
                <w:rFonts w:ascii="Times New Roman"/>
                <w:sz w:val="22"/>
              </w:rPr>
            </w:pPr>
          </w:p>
        </w:tc>
      </w:tr>
      <w:tr>
        <w:trPr>
          <w:trHeight w:val="837" w:hRule="atLeast"/>
        </w:trPr>
        <w:tc>
          <w:tcPr>
            <w:tcW w:w="2546" w:type="dxa"/>
          </w:tcPr>
          <w:p>
            <w:pPr>
              <w:pStyle w:val="TableParagraph"/>
              <w:spacing w:before="199"/>
              <w:ind w:left="107"/>
              <w:rPr>
                <w:b/>
                <w:sz w:val="24"/>
              </w:rPr>
            </w:pPr>
            <w:r>
              <w:rPr>
                <w:b/>
                <w:sz w:val="24"/>
              </w:rPr>
              <w:t>T.C. Kimlik Numarası</w:t>
            </w:r>
          </w:p>
        </w:tc>
        <w:tc>
          <w:tcPr>
            <w:tcW w:w="6237" w:type="dxa"/>
          </w:tcPr>
          <w:p>
            <w:pPr>
              <w:pStyle w:val="TableParagraph"/>
              <w:rPr>
                <w:rFonts w:ascii="Times New Roman"/>
                <w:sz w:val="22"/>
              </w:rPr>
            </w:pPr>
          </w:p>
        </w:tc>
      </w:tr>
      <w:tr>
        <w:trPr>
          <w:trHeight w:val="1972" w:hRule="atLeast"/>
        </w:trPr>
        <w:tc>
          <w:tcPr>
            <w:tcW w:w="2546" w:type="dxa"/>
          </w:tcPr>
          <w:p>
            <w:pPr>
              <w:pStyle w:val="TableParagraph"/>
              <w:rPr>
                <w:rFonts w:ascii="Carlito"/>
                <w:sz w:val="24"/>
              </w:rPr>
            </w:pPr>
          </w:p>
          <w:p>
            <w:pPr>
              <w:pStyle w:val="TableParagraph"/>
              <w:rPr>
                <w:rFonts w:ascii="Carlito"/>
                <w:sz w:val="24"/>
              </w:rPr>
            </w:pPr>
          </w:p>
          <w:p>
            <w:pPr>
              <w:pStyle w:val="TableParagraph"/>
              <w:spacing w:before="4"/>
              <w:rPr>
                <w:rFonts w:ascii="Carlito"/>
                <w:sz w:val="24"/>
              </w:rPr>
            </w:pPr>
          </w:p>
          <w:p>
            <w:pPr>
              <w:pStyle w:val="TableParagraph"/>
              <w:ind w:left="107"/>
              <w:rPr>
                <w:b/>
                <w:sz w:val="24"/>
              </w:rPr>
            </w:pPr>
            <w:r>
              <w:rPr>
                <w:b/>
                <w:sz w:val="24"/>
              </w:rPr>
              <w:t>Adres</w:t>
            </w:r>
          </w:p>
        </w:tc>
        <w:tc>
          <w:tcPr>
            <w:tcW w:w="6237" w:type="dxa"/>
          </w:tcPr>
          <w:p>
            <w:pPr>
              <w:pStyle w:val="TableParagraph"/>
              <w:rPr>
                <w:rFonts w:ascii="Times New Roman"/>
                <w:sz w:val="22"/>
              </w:rPr>
            </w:pPr>
          </w:p>
        </w:tc>
      </w:tr>
      <w:tr>
        <w:trPr>
          <w:trHeight w:val="707" w:hRule="atLeast"/>
        </w:trPr>
        <w:tc>
          <w:tcPr>
            <w:tcW w:w="2546" w:type="dxa"/>
          </w:tcPr>
          <w:p>
            <w:pPr>
              <w:pStyle w:val="TableParagraph"/>
              <w:spacing w:before="197"/>
              <w:ind w:left="107"/>
              <w:rPr>
                <w:b/>
                <w:sz w:val="24"/>
              </w:rPr>
            </w:pPr>
            <w:r>
              <w:rPr>
                <w:b/>
                <w:sz w:val="24"/>
              </w:rPr>
              <w:t>Telefon Numarası</w:t>
            </w:r>
          </w:p>
        </w:tc>
        <w:tc>
          <w:tcPr>
            <w:tcW w:w="6237" w:type="dxa"/>
          </w:tcPr>
          <w:p>
            <w:pPr>
              <w:pStyle w:val="TableParagraph"/>
              <w:rPr>
                <w:rFonts w:ascii="Times New Roman"/>
                <w:sz w:val="22"/>
              </w:rPr>
            </w:pPr>
          </w:p>
        </w:tc>
      </w:tr>
      <w:tr>
        <w:trPr>
          <w:trHeight w:val="1118" w:hRule="atLeast"/>
        </w:trPr>
        <w:tc>
          <w:tcPr>
            <w:tcW w:w="2546" w:type="dxa"/>
          </w:tcPr>
          <w:p>
            <w:pPr>
              <w:pStyle w:val="TableParagraph"/>
              <w:spacing w:before="3"/>
              <w:rPr>
                <w:rFonts w:ascii="Carlito"/>
                <w:sz w:val="32"/>
              </w:rPr>
            </w:pPr>
          </w:p>
          <w:p>
            <w:pPr>
              <w:pStyle w:val="TableParagraph"/>
              <w:ind w:left="107"/>
              <w:rPr>
                <w:b/>
                <w:sz w:val="24"/>
              </w:rPr>
            </w:pPr>
            <w:r>
              <w:rPr>
                <w:b/>
                <w:w w:val="95"/>
                <w:sz w:val="24"/>
              </w:rPr>
              <w:t>Tarih:</w:t>
            </w:r>
          </w:p>
        </w:tc>
        <w:tc>
          <w:tcPr>
            <w:tcW w:w="6237" w:type="dxa"/>
          </w:tcPr>
          <w:p>
            <w:pPr>
              <w:pStyle w:val="TableParagraph"/>
              <w:rPr>
                <w:rFonts w:ascii="Carlito"/>
                <w:sz w:val="16"/>
              </w:rPr>
            </w:pPr>
          </w:p>
          <w:p>
            <w:pPr>
              <w:pStyle w:val="TableParagraph"/>
              <w:rPr>
                <w:rFonts w:ascii="Carlito"/>
                <w:sz w:val="16"/>
              </w:rPr>
            </w:pPr>
          </w:p>
          <w:p>
            <w:pPr>
              <w:pStyle w:val="TableParagraph"/>
              <w:rPr>
                <w:rFonts w:ascii="Carlito"/>
                <w:sz w:val="16"/>
              </w:rPr>
            </w:pPr>
          </w:p>
          <w:p>
            <w:pPr>
              <w:pStyle w:val="TableParagraph"/>
              <w:ind w:left="110"/>
              <w:rPr>
                <w:rFonts w:ascii="Carlito" w:hAnsi="Carlito"/>
                <w:b/>
                <w:sz w:val="16"/>
              </w:rPr>
            </w:pPr>
            <w:r>
              <w:rPr>
                <w:rFonts w:ascii="Carlito" w:hAnsi="Carlito"/>
                <w:b/>
                <w:sz w:val="16"/>
              </w:rPr>
              <w:t>………. / ………. /…………….</w:t>
            </w:r>
          </w:p>
        </w:tc>
      </w:tr>
      <w:tr>
        <w:trPr>
          <w:trHeight w:val="1722" w:hRule="atLeast"/>
        </w:trPr>
        <w:tc>
          <w:tcPr>
            <w:tcW w:w="2546" w:type="dxa"/>
          </w:tcPr>
          <w:p>
            <w:pPr>
              <w:pStyle w:val="TableParagraph"/>
              <w:rPr>
                <w:rFonts w:ascii="Carlito"/>
                <w:sz w:val="24"/>
              </w:rPr>
            </w:pPr>
          </w:p>
          <w:p>
            <w:pPr>
              <w:pStyle w:val="TableParagraph"/>
              <w:spacing w:before="2"/>
              <w:rPr>
                <w:rFonts w:ascii="Carlito"/>
                <w:sz w:val="32"/>
              </w:rPr>
            </w:pPr>
          </w:p>
          <w:p>
            <w:pPr>
              <w:pStyle w:val="TableParagraph"/>
              <w:spacing w:before="1"/>
              <w:ind w:left="107"/>
              <w:rPr>
                <w:b/>
                <w:sz w:val="24"/>
              </w:rPr>
            </w:pPr>
            <w:r>
              <w:rPr>
                <w:b/>
                <w:sz w:val="24"/>
              </w:rPr>
              <w:t>İmza</w:t>
            </w:r>
          </w:p>
        </w:tc>
        <w:tc>
          <w:tcPr>
            <w:tcW w:w="6237" w:type="dxa"/>
          </w:tcPr>
          <w:p>
            <w:pPr>
              <w:pStyle w:val="TableParagraph"/>
              <w:rPr>
                <w:rFonts w:ascii="Times New Roman"/>
                <w:sz w:val="22"/>
              </w:rPr>
            </w:pPr>
          </w:p>
        </w:tc>
      </w:tr>
    </w:tbl>
    <w:p>
      <w:pPr>
        <w:pStyle w:val="BodyText"/>
      </w:pPr>
    </w:p>
    <w:p>
      <w:pPr>
        <w:spacing w:line="256" w:lineRule="auto" w:before="185"/>
        <w:ind w:left="215" w:right="31" w:firstLine="0"/>
        <w:jc w:val="left"/>
        <w:rPr>
          <w:sz w:val="28"/>
        </w:rPr>
      </w:pPr>
      <w:r>
        <w:rPr>
          <w:rFonts w:ascii="Trebuchet MS" w:hAnsi="Trebuchet MS"/>
          <w:b/>
          <w:sz w:val="28"/>
        </w:rPr>
        <w:t>NOT: </w:t>
      </w:r>
      <w:r>
        <w:rPr>
          <w:sz w:val="28"/>
        </w:rPr>
        <w:t>Başvuru dilekçenizi </w:t>
      </w:r>
      <w:hyperlink r:id="rId5">
        <w:r>
          <w:rPr>
            <w:color w:val="0562C1"/>
            <w:sz w:val="28"/>
            <w:u w:val="single" w:color="0562C1"/>
          </w:rPr>
          <w:t>stajkredi@barobirlik.org.tr</w:t>
        </w:r>
        <w:r>
          <w:rPr>
            <w:color w:val="0562C1"/>
            <w:sz w:val="28"/>
          </w:rPr>
          <w:t> </w:t>
        </w:r>
      </w:hyperlink>
      <w:r>
        <w:rPr>
          <w:sz w:val="28"/>
        </w:rPr>
        <w:t>mail adresimize yada 0 312 286 31 00 faks numaramıza gönderebilirsiniz.</w:t>
      </w:r>
    </w:p>
    <w:sectPr>
      <w:type w:val="continuous"/>
      <w:pgSz w:w="11910" w:h="16840"/>
      <w:pgMar w:top="1580" w:bottom="280" w:left="12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tr-TR" w:eastAsia="en-US" w:bidi="ar-SA"/>
    </w:rPr>
  </w:style>
  <w:style w:styleId="BodyText" w:type="paragraph">
    <w:name w:val="Body Text"/>
    <w:basedOn w:val="Normal"/>
    <w:uiPriority w:val="1"/>
    <w:qFormat/>
    <w:pPr/>
    <w:rPr>
      <w:rFonts w:ascii="Carlito" w:hAnsi="Carlito" w:eastAsia="Carlito" w:cs="Carlito"/>
      <w:sz w:val="22"/>
      <w:szCs w:val="22"/>
      <w:lang w:val="tr-TR" w:eastAsia="en-US" w:bidi="ar-SA"/>
    </w:rPr>
  </w:style>
  <w:style w:styleId="Heading1" w:type="paragraph">
    <w:name w:val="Heading 1"/>
    <w:basedOn w:val="Normal"/>
    <w:uiPriority w:val="1"/>
    <w:qFormat/>
    <w:pPr>
      <w:spacing w:before="48"/>
      <w:ind w:right="2227"/>
      <w:jc w:val="right"/>
      <w:outlineLvl w:val="1"/>
    </w:pPr>
    <w:rPr>
      <w:rFonts w:ascii="Trebuchet MS" w:hAnsi="Trebuchet MS" w:eastAsia="Trebuchet MS" w:cs="Trebuchet MS"/>
      <w:b/>
      <w:bCs/>
      <w:sz w:val="28"/>
      <w:szCs w:val="28"/>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Trebuchet MS" w:hAnsi="Trebuchet MS" w:eastAsia="Trebuchet MS" w:cs="Trebuchet MS"/>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tajkredi@barobirlik.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IŞIK</dc:creator>
  <dcterms:created xsi:type="dcterms:W3CDTF">2021-06-17T07:29:45Z</dcterms:created>
  <dcterms:modified xsi:type="dcterms:W3CDTF">2021-06-17T07:29:45Z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Acrobat PDFMaker 21 for Word</vt:lpwstr>
  </property>
  <property fmtid="{D5CDD505-2E9C-101B-9397-08002B2CF9AE}" pid="4" name="LastSaved">
    <vt:filetime>2021-06-17T00:00:00Z</vt:filetime>
  </property>
</Properties>
</file>